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Arial" w:hAnsi="Arial" w:cs="Arial"/>
          <w:b/>
          <w:bCs/>
        </w:rPr>
      </w:pP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>
      <w:pPr>
        <w:pStyle w:val="4"/>
      </w:pPr>
      <w:r>
        <w:t>ПОСТОЯННАЯ КОМИССИЯ</w:t>
      </w:r>
    </w:p>
    <w:p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>
      <w:pPr>
        <w:jc w:val="center"/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10</w:t>
      </w:r>
      <w:r>
        <w:rPr>
          <w:sz w:val="28"/>
          <w:szCs w:val="28"/>
        </w:rPr>
        <w:t>.06.202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rFonts w:hint="default"/>
          <w:sz w:val="28"/>
          <w:szCs w:val="28"/>
          <w:lang w:val="ru-RU"/>
        </w:rPr>
        <w:t xml:space="preserve">  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168</w:t>
      </w:r>
    </w:p>
    <w:p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6377"/>
      </w:tblGrid>
      <w:tr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262" w:hRule="atLeast"/>
        </w:trPr>
        <w:tc>
          <w:tcPr>
            <w:tcW w:w="6377" w:type="dxa"/>
          </w:tcPr>
          <w:p>
            <w:pPr>
              <w:pStyle w:val="2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200" w:afterAutospacing="0" w:line="240" w:lineRule="auto"/>
              <w:ind w:left="0" w:right="0" w:firstLine="0"/>
              <w:jc w:val="both"/>
              <w:textAlignment w:val="auto"/>
              <w:rPr>
                <w:rFonts w:hint="default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О внесении изменений в пункт 2.3 Положения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" w:bidi="ar"/>
              </w:rPr>
              <w:t>утверждённого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 xml:space="preserve"> решением Совета депутатов города Новосибирска от 24.06.2015 № 1402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 xml:space="preserve">О внесении изменений в пункт 2.3 Положения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-RU" w:eastAsia="ru" w:bidi="ar"/>
        </w:rPr>
        <w:t>утверждённого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 xml:space="preserve"> решением Совета депутатов города Новосибирска от 24.06.2015 № 1402</w:t>
      </w:r>
      <w:r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Согласиться с концепцией и основными положениями проекта решения.</w:t>
      </w:r>
    </w:p>
    <w:p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>
      <w:pPr>
        <w:spacing w:line="240" w:lineRule="atLeast"/>
        <w:ind w:firstLine="709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/>
    <w:p/>
    <w:sectPr>
      <w:headerReference r:id="rId3" w:type="default"/>
      <w:headerReference r:id="rId4" w:type="even"/>
      <w:pgSz w:w="11907" w:h="16840"/>
      <w:pgMar w:top="567" w:right="567" w:bottom="567" w:left="1259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displayHorizontalDrawingGridEvery w:val="1"/>
  <w:displayVerticalDrawingGridEvery w:val="1"/>
  <w:characterSpacingControl w:val="doNotCompress"/>
  <w:doNotValidateAgainstSchema/>
  <w:doNotDemarcateInvalidXml/>
  <w:compat>
    <w:doNotExpandShiftReturn/>
    <w:doNotUseIndentAsNumberingTabStop/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39F3295E"/>
    <w:rsid w:val="47267548"/>
    <w:rsid w:val="48A8443E"/>
    <w:rsid w:val="4B6C049E"/>
    <w:rsid w:val="687B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autoRedefine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autoRedefine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default" w:ascii="Times New Roman" w:hAnsi="Times New Roman" w:cs="Times New Roman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autoRedefine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autoRedefine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autoRedefine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autoRedefine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24">
    <w:name w:val="ConsPlusNormal"/>
    <w:autoRedefine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1089</Characters>
  <Lines>9</Lines>
  <Paragraphs>2</Paragraphs>
  <TotalTime>1</TotalTime>
  <ScaleCrop>false</ScaleCrop>
  <LinksUpToDate>false</LinksUpToDate>
  <CharactersWithSpaces>1277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2015-10-05T06:34:00Z</cp:lastPrinted>
  <dcterms:modified xsi:type="dcterms:W3CDTF">2024-06-10T02:22:34Z</dcterms:modified>
  <dc:title>ГОРОДСКОЙ СОВЕТ 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9FECCABCCD634D7B84FFB9B11B476DAE_12</vt:lpwstr>
  </property>
</Properties>
</file>